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C75" w:rsidRPr="00D70580" w:rsidRDefault="00950C75" w:rsidP="00950C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058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Критерии для отнесения к субъектам малого и среднего предпринимательства</w:t>
      </w:r>
      <w:r w:rsidR="0063726E" w:rsidRPr="00D70580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 xml:space="preserve"> в соответствии с 209-ФЗ от 24.07.2007 «О развитии малого и среднего предпринимательства в Российской Федерации» </w:t>
      </w:r>
      <w:r w:rsidR="001332C1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(редакция от 29.06.2015)</w:t>
      </w:r>
    </w:p>
    <w:p w:rsidR="00950C75" w:rsidRPr="00950C75" w:rsidRDefault="00950C75" w:rsidP="00950C75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4"/>
        <w:tblW w:w="1644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836"/>
        <w:gridCol w:w="2740"/>
        <w:gridCol w:w="2788"/>
        <w:gridCol w:w="8080"/>
      </w:tblGrid>
      <w:tr w:rsidR="00D70580" w:rsidTr="00D70580">
        <w:trPr>
          <w:trHeight w:val="1778"/>
        </w:trPr>
        <w:tc>
          <w:tcPr>
            <w:tcW w:w="2836" w:type="dxa"/>
          </w:tcPr>
          <w:p w:rsidR="00AB017C" w:rsidRDefault="00AB017C" w:rsidP="00D70580">
            <w:pPr>
              <w:ind w:left="175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Субъект малого и среднего предпринимательства</w:t>
            </w:r>
          </w:p>
        </w:tc>
        <w:tc>
          <w:tcPr>
            <w:tcW w:w="2740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Средняя численность работников за предшествующий календарный год</w:t>
            </w:r>
          </w:p>
        </w:tc>
        <w:tc>
          <w:tcPr>
            <w:tcW w:w="2788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Выручка от реализации без учета НДС за предшествующий календарный год</w:t>
            </w:r>
          </w:p>
        </w:tc>
        <w:tc>
          <w:tcPr>
            <w:tcW w:w="8080" w:type="dxa"/>
          </w:tcPr>
          <w:p w:rsidR="00AB017C" w:rsidRDefault="00AB017C" w:rsidP="0063726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Доля сторонних организаций в уставном капитале компании</w:t>
            </w: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3726E">
              <w:rPr>
                <w:rFonts w:ascii="Times New Roman" w:hAnsi="Times New Roman" w:cs="Times New Roman"/>
                <w:sz w:val="24"/>
              </w:rPr>
              <w:t>Микропредприятие</w:t>
            </w:r>
            <w:proofErr w:type="spellEnd"/>
          </w:p>
        </w:tc>
        <w:tc>
          <w:tcPr>
            <w:tcW w:w="2740" w:type="dxa"/>
          </w:tcPr>
          <w:p w:rsidR="00D70580" w:rsidRPr="0063726E" w:rsidRDefault="00D70580" w:rsidP="006372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15 человек</w:t>
            </w:r>
          </w:p>
        </w:tc>
        <w:tc>
          <w:tcPr>
            <w:tcW w:w="2788" w:type="dxa"/>
          </w:tcPr>
          <w:p w:rsidR="00D70580" w:rsidRPr="0063726E" w:rsidRDefault="00D70580" w:rsidP="0063726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120 млн руб</w:t>
            </w:r>
            <w:r w:rsidR="00836E2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080" w:type="dxa"/>
            <w:vMerge w:val="restart"/>
          </w:tcPr>
          <w:p w:rsidR="001A2048" w:rsidRDefault="001332C1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A2048">
              <w:rPr>
                <w:rFonts w:ascii="Times New Roman" w:hAnsi="Times New Roman" w:cs="Times New Roman"/>
                <w:b/>
                <w:sz w:val="24"/>
              </w:rPr>
              <w:t>Статья 4</w:t>
            </w:r>
            <w:r>
              <w:rPr>
                <w:rFonts w:ascii="Times New Roman" w:hAnsi="Times New Roman" w:cs="Times New Roman"/>
                <w:sz w:val="24"/>
              </w:rPr>
              <w:t xml:space="preserve"> Д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ля юридических лиц - 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</w:t>
            </w:r>
            <w:r w:rsidR="00D70580" w:rsidRPr="001332C1">
              <w:rPr>
                <w:rFonts w:ascii="Times New Roman" w:hAnsi="Times New Roman" w:cs="Times New Roman"/>
                <w:b/>
                <w:sz w:val="24"/>
              </w:rPr>
              <w:t>двадцать пять процентов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а суммарная доля участия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предпринимательства, не должны превышать </w:t>
            </w:r>
            <w:r w:rsidR="00D70580" w:rsidRPr="001A2048">
              <w:rPr>
                <w:rFonts w:ascii="Times New Roman" w:hAnsi="Times New Roman" w:cs="Times New Roman"/>
                <w:b/>
                <w:sz w:val="24"/>
              </w:rPr>
              <w:t>сорок девять процентов каждая</w:t>
            </w:r>
            <w:r w:rsidR="00D70580" w:rsidRPr="00D70580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1A2048" w:rsidRDefault="001A2048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1A2048" w:rsidRDefault="001A2048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D70580" w:rsidRPr="00D70580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 xml:space="preserve">Указанное ограничение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</w:t>
            </w:r>
            <w:r w:rsidRPr="00D70580">
              <w:rPr>
                <w:rFonts w:ascii="Times New Roman" w:hAnsi="Times New Roman" w:cs="Times New Roman"/>
                <w:sz w:val="24"/>
              </w:rPr>
              <w:lastRenderedPageBreak/>
              <w:t>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N 244-ФЗ "Об инновационном центре "</w:t>
            </w:r>
            <w:proofErr w:type="spellStart"/>
            <w:r w:rsidRPr="00D70580">
              <w:rPr>
                <w:rFonts w:ascii="Times New Roman" w:hAnsi="Times New Roman" w:cs="Times New Roman"/>
                <w:sz w:val="24"/>
              </w:rPr>
              <w:t>Сколково</w:t>
            </w:r>
            <w:proofErr w:type="spellEnd"/>
            <w:r w:rsidRPr="00D70580">
              <w:rPr>
                <w:rFonts w:ascii="Times New Roman" w:hAnsi="Times New Roman" w:cs="Times New Roman"/>
                <w:sz w:val="24"/>
              </w:rPr>
              <w:t>",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N 127-ФЗ "О науке и государственной научно-технической политике". Юридические лица включаются в данный перечень в порядке, установленном Правительством Российской Федерации, при условии соответствия одному из следующих критериев:</w:t>
            </w:r>
          </w:p>
          <w:p w:rsidR="00D70580" w:rsidRPr="00D70580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>а) юридические лица являются открытыми акционерными обществами, не менее пятидесяти процентов акций которых находится в собственности Российской Федерации, или хозяйственными обществами, в которых данные открытые акционерные общества имеют право прямо и (или) косвенно распоряжаться более чем пятьюдесятью процентами голосов, приходящихся на голосующие акции (доли), составляющие уставные капиталы таких хозяйственных обществ, либо имеют возможность назначать единоличный исполнительный орган и (или) более половины состава коллегиального исполнительного органа, а также возможность определять избрание более половины состава совета директоров (наблюдательного совета);</w:t>
            </w:r>
          </w:p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0580">
              <w:rPr>
                <w:rFonts w:ascii="Times New Roman" w:hAnsi="Times New Roman" w:cs="Times New Roman"/>
                <w:sz w:val="24"/>
              </w:rPr>
              <w:t>б) юридические лица являются государственными корпорациями, учрежденными в соответствии с Федеральным законом от 12 января 1996 года N 7-ФЗ "О некоммерческих организациях";</w:t>
            </w: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Малое предприятие</w:t>
            </w:r>
          </w:p>
        </w:tc>
        <w:tc>
          <w:tcPr>
            <w:tcW w:w="2740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100 человек</w:t>
            </w:r>
            <w:r>
              <w:rPr>
                <w:rFonts w:ascii="Times New Roman" w:hAnsi="Times New Roman" w:cs="Times New Roman"/>
                <w:sz w:val="24"/>
              </w:rPr>
              <w:t xml:space="preserve"> включительно</w:t>
            </w:r>
          </w:p>
        </w:tc>
        <w:tc>
          <w:tcPr>
            <w:tcW w:w="2788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200 млн р</w:t>
            </w:r>
            <w:bookmarkStart w:id="0" w:name="_GoBack"/>
            <w:bookmarkEnd w:id="0"/>
            <w:r w:rsidRPr="0063726E">
              <w:rPr>
                <w:rFonts w:ascii="Times New Roman" w:hAnsi="Times New Roman" w:cs="Times New Roman"/>
                <w:sz w:val="24"/>
              </w:rPr>
              <w:t>уб</w:t>
            </w:r>
            <w:r w:rsidR="00836E2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080" w:type="dxa"/>
            <w:vMerge/>
          </w:tcPr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70580" w:rsidTr="00D70580">
        <w:trPr>
          <w:trHeight w:val="2249"/>
        </w:trPr>
        <w:tc>
          <w:tcPr>
            <w:tcW w:w="2836" w:type="dxa"/>
          </w:tcPr>
          <w:p w:rsidR="00D70580" w:rsidRPr="0063726E" w:rsidRDefault="00D70580" w:rsidP="00D70580">
            <w:pPr>
              <w:ind w:left="175"/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Среднее предприятие</w:t>
            </w:r>
          </w:p>
        </w:tc>
        <w:tc>
          <w:tcPr>
            <w:tcW w:w="2740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726E">
              <w:rPr>
                <w:rFonts w:ascii="Times New Roman" w:hAnsi="Times New Roman" w:cs="Times New Roman"/>
                <w:sz w:val="24"/>
              </w:rPr>
              <w:t>От 101 до 250 человек включительно</w:t>
            </w:r>
          </w:p>
        </w:tc>
        <w:tc>
          <w:tcPr>
            <w:tcW w:w="2788" w:type="dxa"/>
          </w:tcPr>
          <w:p w:rsidR="00D70580" w:rsidRPr="0063726E" w:rsidRDefault="00D70580" w:rsidP="00D7058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 мл</w:t>
            </w:r>
            <w:r w:rsidRPr="0063726E">
              <w:rPr>
                <w:rFonts w:ascii="Times New Roman" w:hAnsi="Times New Roman" w:cs="Times New Roman"/>
                <w:sz w:val="24"/>
              </w:rPr>
              <w:t>р</w:t>
            </w: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63726E">
              <w:rPr>
                <w:rFonts w:ascii="Times New Roman" w:hAnsi="Times New Roman" w:cs="Times New Roman"/>
                <w:sz w:val="24"/>
              </w:rPr>
              <w:t xml:space="preserve"> рублей</w:t>
            </w:r>
          </w:p>
        </w:tc>
        <w:tc>
          <w:tcPr>
            <w:tcW w:w="8080" w:type="dxa"/>
            <w:vMerge/>
          </w:tcPr>
          <w:p w:rsidR="00D70580" w:rsidRPr="003024BB" w:rsidRDefault="00D70580" w:rsidP="00D7058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D384E" w:rsidRPr="00950C75" w:rsidRDefault="005D384E" w:rsidP="0063726E">
      <w:pPr>
        <w:jc w:val="center"/>
        <w:rPr>
          <w:rFonts w:ascii="Times New Roman" w:hAnsi="Times New Roman" w:cs="Times New Roman"/>
          <w:b/>
          <w:sz w:val="24"/>
        </w:rPr>
      </w:pPr>
    </w:p>
    <w:sectPr w:rsidR="005D384E" w:rsidRPr="00950C75" w:rsidSect="001332C1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22"/>
    <w:rsid w:val="001332C1"/>
    <w:rsid w:val="001A2048"/>
    <w:rsid w:val="003024BB"/>
    <w:rsid w:val="00324622"/>
    <w:rsid w:val="005D384E"/>
    <w:rsid w:val="0063726E"/>
    <w:rsid w:val="00836E29"/>
    <w:rsid w:val="00950C75"/>
    <w:rsid w:val="00AA240C"/>
    <w:rsid w:val="00AA5B6E"/>
    <w:rsid w:val="00AB017C"/>
    <w:rsid w:val="00CB249C"/>
    <w:rsid w:val="00D7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6279FA-B57D-4B4D-908E-AC458232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0C75"/>
    <w:rPr>
      <w:color w:val="0000FF"/>
      <w:u w:val="single"/>
    </w:rPr>
  </w:style>
  <w:style w:type="table" w:styleId="a4">
    <w:name w:val="Table Grid"/>
    <w:basedOn w:val="a1"/>
    <w:uiPriority w:val="39"/>
    <w:rsid w:val="00AB0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7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6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8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01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Мусатова Светлана Николаевна</cp:lastModifiedBy>
  <cp:revision>5</cp:revision>
  <dcterms:created xsi:type="dcterms:W3CDTF">2015-10-28T08:31:00Z</dcterms:created>
  <dcterms:modified xsi:type="dcterms:W3CDTF">2015-10-28T12:54:00Z</dcterms:modified>
</cp:coreProperties>
</file>